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B0F" w:rsidRDefault="00003B0F"/>
    <w:tbl>
      <w:tblPr>
        <w:tblStyle w:val="a3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30"/>
        <w:gridCol w:w="3544"/>
      </w:tblGrid>
      <w:tr w:rsidR="00F82E14" w:rsidRPr="00556D2D" w:rsidTr="00F82E14">
        <w:tc>
          <w:tcPr>
            <w:tcW w:w="7230" w:type="dxa"/>
          </w:tcPr>
          <w:p w:rsidR="00F82E14" w:rsidRPr="006015F8" w:rsidRDefault="00F82E14" w:rsidP="00F82E14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F82E14" w:rsidRPr="006015F8" w:rsidRDefault="00F82E14" w:rsidP="00F82E1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5F8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9C3783" w:rsidRPr="006015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41D2" w:rsidRPr="006015F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F82E14" w:rsidRPr="006015F8" w:rsidRDefault="00F82E14" w:rsidP="00F82E1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5F8">
              <w:rPr>
                <w:rFonts w:ascii="Times New Roman" w:hAnsi="Times New Roman" w:cs="Times New Roman"/>
                <w:sz w:val="28"/>
                <w:szCs w:val="28"/>
              </w:rPr>
              <w:t>к Тарифному соглашению</w:t>
            </w:r>
          </w:p>
          <w:p w:rsidR="00F82E14" w:rsidRPr="006015F8" w:rsidRDefault="00F82E14" w:rsidP="006015F8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15F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0384A" w:rsidRPr="006015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15F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C20A6" w:rsidRPr="006015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15F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4658B1" w:rsidRPr="006015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15F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C20A6" w:rsidRPr="006015F8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Pr="006015F8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7C20A6" w:rsidRPr="006015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384A" w:rsidRPr="006015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015F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5A50B8" w:rsidRPr="00556D2D" w:rsidRDefault="002D4D85" w:rsidP="0009535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D2D">
        <w:rPr>
          <w:rFonts w:ascii="Times New Roman" w:hAnsi="Times New Roman" w:cs="Times New Roman"/>
          <w:b/>
          <w:sz w:val="28"/>
          <w:szCs w:val="28"/>
        </w:rPr>
        <w:t>Коэффициент сложности лечения пациента</w:t>
      </w:r>
      <w:r w:rsidR="00ED31C2" w:rsidRPr="00556D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DA0" w:rsidRPr="00556D2D">
        <w:rPr>
          <w:rFonts w:ascii="Times New Roman" w:hAnsi="Times New Roman" w:cs="Times New Roman"/>
          <w:b/>
          <w:sz w:val="28"/>
          <w:szCs w:val="28"/>
        </w:rPr>
        <w:t xml:space="preserve">при оказании медицинской помощи (КСЛП) </w:t>
      </w:r>
    </w:p>
    <w:tbl>
      <w:tblPr>
        <w:tblStyle w:val="a3"/>
        <w:tblW w:w="10348" w:type="dxa"/>
        <w:tblInd w:w="-459" w:type="dxa"/>
        <w:tblLayout w:type="fixed"/>
        <w:tblLook w:val="0180"/>
      </w:tblPr>
      <w:tblGrid>
        <w:gridCol w:w="712"/>
        <w:gridCol w:w="1131"/>
        <w:gridCol w:w="6519"/>
        <w:gridCol w:w="1986"/>
      </w:tblGrid>
      <w:tr w:rsidR="00A27BE7" w:rsidRPr="00556D2D" w:rsidTr="00934A21">
        <w:trPr>
          <w:trHeight w:val="778"/>
        </w:trPr>
        <w:tc>
          <w:tcPr>
            <w:tcW w:w="712" w:type="dxa"/>
          </w:tcPr>
          <w:p w:rsidR="00A27BE7" w:rsidRPr="00556D2D" w:rsidRDefault="00A27BE7" w:rsidP="00F02E58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556D2D">
              <w:rPr>
                <w:rFonts w:ascii="Times New Roman" w:hAnsi="Times New Roman" w:cs="Times New Roman"/>
                <w:b/>
                <w:sz w:val="20"/>
                <w:szCs w:val="28"/>
                <w:lang w:val="en-US"/>
              </w:rPr>
              <w:t>№</w:t>
            </w:r>
            <w:r w:rsidRPr="00556D2D">
              <w:rPr>
                <w:rFonts w:ascii="Times New Roman" w:hAnsi="Times New Roman" w:cs="Times New Roman"/>
                <w:b/>
                <w:sz w:val="20"/>
                <w:szCs w:val="28"/>
              </w:rPr>
              <w:t xml:space="preserve"> </w:t>
            </w:r>
            <w:r w:rsidRPr="00556D2D">
              <w:rPr>
                <w:rFonts w:ascii="Times New Roman" w:hAnsi="Times New Roman" w:cs="Times New Roman"/>
                <w:b/>
                <w:sz w:val="20"/>
                <w:szCs w:val="28"/>
                <w:lang w:val="en-US"/>
              </w:rPr>
              <w:t>п/п</w:t>
            </w:r>
          </w:p>
        </w:tc>
        <w:tc>
          <w:tcPr>
            <w:tcW w:w="1131" w:type="dxa"/>
          </w:tcPr>
          <w:p w:rsidR="00A27BE7" w:rsidRPr="00EC0C62" w:rsidRDefault="00A27BE7" w:rsidP="00F02E58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EC0C62">
              <w:rPr>
                <w:rFonts w:ascii="Times New Roman" w:hAnsi="Times New Roman" w:cs="Times New Roman"/>
                <w:b/>
                <w:sz w:val="20"/>
                <w:szCs w:val="28"/>
              </w:rPr>
              <w:t>Условия оказания</w:t>
            </w:r>
          </w:p>
        </w:tc>
        <w:tc>
          <w:tcPr>
            <w:tcW w:w="6519" w:type="dxa"/>
          </w:tcPr>
          <w:p w:rsidR="00A27BE7" w:rsidRPr="00556D2D" w:rsidRDefault="00A27BE7" w:rsidP="00F02E5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556D2D">
              <w:rPr>
                <w:rFonts w:ascii="Times New Roman" w:hAnsi="Times New Roman" w:cs="Times New Roman"/>
                <w:b/>
                <w:sz w:val="20"/>
                <w:szCs w:val="28"/>
              </w:rPr>
              <w:t>Перечень критериев</w:t>
            </w:r>
          </w:p>
        </w:tc>
        <w:tc>
          <w:tcPr>
            <w:tcW w:w="1986" w:type="dxa"/>
          </w:tcPr>
          <w:p w:rsidR="00A27BE7" w:rsidRPr="00556D2D" w:rsidRDefault="00A27BE7" w:rsidP="00F02E58">
            <w:pPr>
              <w:spacing w:line="276" w:lineRule="auto"/>
              <w:ind w:left="-28" w:firstLine="44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556D2D">
              <w:rPr>
                <w:rFonts w:ascii="Times New Roman" w:hAnsi="Times New Roman" w:cs="Times New Roman"/>
                <w:b/>
                <w:sz w:val="20"/>
                <w:szCs w:val="28"/>
              </w:rPr>
              <w:t>Значения КСЛП</w:t>
            </w:r>
          </w:p>
        </w:tc>
      </w:tr>
      <w:tr w:rsidR="00CD49CA" w:rsidRPr="005F7D2D" w:rsidTr="00934A21">
        <w:tc>
          <w:tcPr>
            <w:tcW w:w="712" w:type="dxa"/>
          </w:tcPr>
          <w:p w:rsidR="00CD49CA" w:rsidRPr="005F7D2D" w:rsidRDefault="00CD49CA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983DAD" w:rsidRPr="005F7D2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131" w:type="dxa"/>
          </w:tcPr>
          <w:p w:rsidR="00CD49CA" w:rsidRPr="005F7D2D" w:rsidRDefault="00CD49CA" w:rsidP="00F02E58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519" w:type="dxa"/>
          </w:tcPr>
          <w:p w:rsidR="00CD49CA" w:rsidRPr="005F7D2D" w:rsidRDefault="00CD49CA" w:rsidP="0021491F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F7D2D">
              <w:rPr>
                <w:rFonts w:ascii="Times New Roman" w:hAnsi="Times New Roman" w:cs="Times New Roman"/>
                <w:sz w:val="24"/>
                <w:szCs w:val="24"/>
              </w:rPr>
              <w:t>Сложность лечения пациента, связанная с возрастом (лица старше 75 лет) (в том числе, включая консультацию врача-гериатра) *</w:t>
            </w:r>
          </w:p>
        </w:tc>
        <w:tc>
          <w:tcPr>
            <w:tcW w:w="1986" w:type="dxa"/>
          </w:tcPr>
          <w:p w:rsidR="00CD49CA" w:rsidRPr="005F7D2D" w:rsidRDefault="00CD49CA" w:rsidP="0021491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1,0</w:t>
            </w:r>
          </w:p>
        </w:tc>
      </w:tr>
      <w:tr w:rsidR="00A27BE7" w:rsidRPr="005F7D2D" w:rsidTr="00934A21">
        <w:trPr>
          <w:trHeight w:val="687"/>
        </w:trPr>
        <w:tc>
          <w:tcPr>
            <w:tcW w:w="712" w:type="dxa"/>
          </w:tcPr>
          <w:p w:rsidR="00A27BE7" w:rsidRPr="005F7D2D" w:rsidRDefault="00A27BE7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983DAD" w:rsidRPr="005F7D2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131" w:type="dxa"/>
          </w:tcPr>
          <w:p w:rsidR="00A27BE7" w:rsidRPr="005F7D2D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519" w:type="dxa"/>
          </w:tcPr>
          <w:p w:rsidR="00A27BE7" w:rsidRPr="005F7D2D" w:rsidRDefault="00CD49CA" w:rsidP="00CD49C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F7D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27BE7" w:rsidRPr="005F7D2D">
              <w:rPr>
                <w:rFonts w:ascii="Times New Roman" w:hAnsi="Times New Roman" w:cs="Times New Roman"/>
                <w:sz w:val="24"/>
                <w:szCs w:val="24"/>
              </w:rPr>
              <w:t>редоставлени</w:t>
            </w:r>
            <w:r w:rsidRPr="005F7D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27BE7" w:rsidRPr="005F7D2D">
              <w:rPr>
                <w:rFonts w:ascii="Times New Roman" w:hAnsi="Times New Roman" w:cs="Times New Roman"/>
                <w:sz w:val="24"/>
                <w:szCs w:val="24"/>
              </w:rPr>
              <w:t xml:space="preserve"> спального места и питания законному представителю (дети до 4 лет, дети старше 4 лет при наличии медицинских показаний)</w:t>
            </w:r>
          </w:p>
        </w:tc>
        <w:tc>
          <w:tcPr>
            <w:tcW w:w="1986" w:type="dxa"/>
          </w:tcPr>
          <w:p w:rsidR="00A27BE7" w:rsidRPr="005F7D2D" w:rsidRDefault="00A27BE7" w:rsidP="00CD49C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1,</w:t>
            </w:r>
            <w:r w:rsidR="00CD49CA" w:rsidRPr="005F7D2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693ED6" w:rsidRPr="005F7D2D" w:rsidTr="00934A21">
        <w:tc>
          <w:tcPr>
            <w:tcW w:w="712" w:type="dxa"/>
          </w:tcPr>
          <w:p w:rsidR="00693ED6" w:rsidRPr="005F7D2D" w:rsidRDefault="00693ED6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1131" w:type="dxa"/>
          </w:tcPr>
          <w:p w:rsidR="00693ED6" w:rsidRPr="005F7D2D" w:rsidRDefault="00983DAD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519" w:type="dxa"/>
          </w:tcPr>
          <w:p w:rsidR="00693ED6" w:rsidRPr="005F7D2D" w:rsidRDefault="00755BDE" w:rsidP="002149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первой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</w:t>
            </w:r>
            <w:r w:rsidR="00EC0C62"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(критерии применения КСЛП установлены Приложением 3 Методических рекомендаций)</w:t>
            </w:r>
          </w:p>
        </w:tc>
        <w:tc>
          <w:tcPr>
            <w:tcW w:w="1986" w:type="dxa"/>
          </w:tcPr>
          <w:p w:rsidR="00693ED6" w:rsidRPr="005F7D2D" w:rsidRDefault="00693ED6" w:rsidP="00983DA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1,</w:t>
            </w:r>
            <w:r w:rsidR="00983DAD" w:rsidRPr="005F7D2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983DAD" w:rsidRPr="005F7D2D" w:rsidTr="00934A21">
        <w:tc>
          <w:tcPr>
            <w:tcW w:w="712" w:type="dxa"/>
          </w:tcPr>
          <w:p w:rsidR="00983DAD" w:rsidRPr="005F7D2D" w:rsidRDefault="00983DAD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1131" w:type="dxa"/>
          </w:tcPr>
          <w:p w:rsidR="00983DAD" w:rsidRPr="005F7D2D" w:rsidRDefault="00983DAD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519" w:type="dxa"/>
          </w:tcPr>
          <w:p w:rsidR="00983DAD" w:rsidRPr="005F7D2D" w:rsidRDefault="00983DAD" w:rsidP="001D206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1986" w:type="dxa"/>
          </w:tcPr>
          <w:p w:rsidR="00983DAD" w:rsidRPr="005F7D2D" w:rsidRDefault="00983DAD" w:rsidP="00C1042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1,2</w:t>
            </w:r>
          </w:p>
        </w:tc>
      </w:tr>
      <w:tr w:rsidR="00983DAD" w:rsidRPr="005F7D2D" w:rsidTr="00934A21">
        <w:tc>
          <w:tcPr>
            <w:tcW w:w="712" w:type="dxa"/>
          </w:tcPr>
          <w:p w:rsidR="00983DAD" w:rsidRPr="005F7D2D" w:rsidRDefault="00E475AB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1131" w:type="dxa"/>
          </w:tcPr>
          <w:p w:rsidR="00983DAD" w:rsidRPr="005F7D2D" w:rsidRDefault="00E475AB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519" w:type="dxa"/>
          </w:tcPr>
          <w:p w:rsidR="00983DAD" w:rsidRPr="005F7D2D" w:rsidRDefault="00983DAD" w:rsidP="00E475AB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сочетанных хирургических вмешательств (перечень возможных сочетанных операций установлен Приложением</w:t>
            </w:r>
            <w:r w:rsidR="00E475AB"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Методических рекомендаций</w:t>
            </w:r>
            <w:r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6" w:type="dxa"/>
          </w:tcPr>
          <w:p w:rsidR="00983DAD" w:rsidRPr="005F7D2D" w:rsidRDefault="00E475AB" w:rsidP="00C1042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1,3</w:t>
            </w:r>
          </w:p>
        </w:tc>
      </w:tr>
      <w:tr w:rsidR="00E475AB" w:rsidRPr="005F7D2D" w:rsidTr="00934A21">
        <w:tc>
          <w:tcPr>
            <w:tcW w:w="712" w:type="dxa"/>
          </w:tcPr>
          <w:p w:rsidR="00E475AB" w:rsidRPr="005F7D2D" w:rsidRDefault="00E475AB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1131" w:type="dxa"/>
          </w:tcPr>
          <w:p w:rsidR="00E475AB" w:rsidRPr="005F7D2D" w:rsidRDefault="00E475AB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519" w:type="dxa"/>
          </w:tcPr>
          <w:p w:rsidR="00E475AB" w:rsidRPr="005F7D2D" w:rsidRDefault="00E475AB" w:rsidP="001D206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F7D2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однотипных операций на парных органах (перечень возможных однотипных операций на парных органах </w:t>
            </w:r>
            <w:r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 Приложением 3 Методических рекомендаций)</w:t>
            </w:r>
          </w:p>
        </w:tc>
        <w:tc>
          <w:tcPr>
            <w:tcW w:w="1986" w:type="dxa"/>
          </w:tcPr>
          <w:p w:rsidR="00E475AB" w:rsidRPr="005F7D2D" w:rsidRDefault="00E475AB" w:rsidP="00C1042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1,3</w:t>
            </w:r>
          </w:p>
        </w:tc>
      </w:tr>
      <w:tr w:rsidR="00A82A86" w:rsidRPr="005F7D2D" w:rsidTr="00934A21">
        <w:tc>
          <w:tcPr>
            <w:tcW w:w="712" w:type="dxa"/>
          </w:tcPr>
          <w:p w:rsidR="00A82A86" w:rsidRPr="005F7D2D" w:rsidRDefault="00A82A86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1131" w:type="dxa"/>
          </w:tcPr>
          <w:p w:rsidR="00A82A86" w:rsidRPr="005F7D2D" w:rsidRDefault="00A82A86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519" w:type="dxa"/>
          </w:tcPr>
          <w:p w:rsidR="00A82A86" w:rsidRPr="005F7D2D" w:rsidRDefault="00A82A86" w:rsidP="001D206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антимикробной</w:t>
            </w:r>
            <w:proofErr w:type="spellEnd"/>
            <w:r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терапии инфекций, вызванных </w:t>
            </w:r>
            <w:proofErr w:type="spellStart"/>
            <w:r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полирезистентными</w:t>
            </w:r>
            <w:proofErr w:type="spellEnd"/>
            <w:r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микроорганизмами (критерии применения КСЛП установлен</w:t>
            </w:r>
            <w:r w:rsidR="00EC0C62"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Приложением 3 Методических рекомендаций)</w:t>
            </w:r>
          </w:p>
        </w:tc>
        <w:tc>
          <w:tcPr>
            <w:tcW w:w="1986" w:type="dxa"/>
          </w:tcPr>
          <w:p w:rsidR="00A82A86" w:rsidRPr="005F7D2D" w:rsidRDefault="00A82A86" w:rsidP="00C1042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1,5</w:t>
            </w:r>
          </w:p>
        </w:tc>
      </w:tr>
      <w:tr w:rsidR="00A27BE7" w:rsidRPr="005F7D2D" w:rsidTr="00934A21">
        <w:tc>
          <w:tcPr>
            <w:tcW w:w="712" w:type="dxa"/>
          </w:tcPr>
          <w:p w:rsidR="00A27BE7" w:rsidRPr="005F7D2D" w:rsidRDefault="00A82A86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A27BE7" w:rsidRPr="005F7D2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131" w:type="dxa"/>
          </w:tcPr>
          <w:p w:rsidR="00A27BE7" w:rsidRPr="005F7D2D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519" w:type="dxa"/>
          </w:tcPr>
          <w:p w:rsidR="00A27BE7" w:rsidRPr="005F7D2D" w:rsidRDefault="00A27BE7" w:rsidP="001D206A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F7D2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пациента тяжелой сопутствующей патологии, осложнений заболеваний, сопутствующих заболеваний, влияющих на сложность лечения пациента (перечень указанных заболеваний и состояний </w:t>
            </w:r>
            <w:r w:rsidR="00A82A86" w:rsidRPr="005F7D2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 Приложением 3 Методических рекомендаций)</w:t>
            </w:r>
          </w:p>
        </w:tc>
        <w:tc>
          <w:tcPr>
            <w:tcW w:w="1986" w:type="dxa"/>
          </w:tcPr>
          <w:p w:rsidR="00A27BE7" w:rsidRPr="005F7D2D" w:rsidRDefault="00A27BE7" w:rsidP="00C1042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1,</w:t>
            </w:r>
            <w:r w:rsidR="00A82A86" w:rsidRPr="005F7D2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A27BE7" w:rsidRPr="005F7D2D" w:rsidTr="00934A21">
        <w:tc>
          <w:tcPr>
            <w:tcW w:w="712" w:type="dxa"/>
          </w:tcPr>
          <w:p w:rsidR="00A27BE7" w:rsidRPr="005F7D2D" w:rsidRDefault="00A82A86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A27BE7" w:rsidRPr="005F7D2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131" w:type="dxa"/>
          </w:tcPr>
          <w:p w:rsidR="00A27BE7" w:rsidRPr="005F7D2D" w:rsidRDefault="00F02E58" w:rsidP="00A27BE7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7D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519" w:type="dxa"/>
          </w:tcPr>
          <w:p w:rsidR="00A27BE7" w:rsidRPr="005F7D2D" w:rsidRDefault="00A27BE7" w:rsidP="00A82A86">
            <w:pPr>
              <w:spacing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7D2D">
              <w:rPr>
                <w:rFonts w:ascii="Times New Roman" w:hAnsi="Times New Roman" w:cs="Times New Roman"/>
                <w:sz w:val="24"/>
                <w:szCs w:val="24"/>
              </w:rPr>
              <w:t>Сверхдлительные</w:t>
            </w:r>
            <w:proofErr w:type="spellEnd"/>
            <w:r w:rsidRPr="005F7D2D">
              <w:rPr>
                <w:rFonts w:ascii="Times New Roman" w:hAnsi="Times New Roman" w:cs="Times New Roman"/>
                <w:sz w:val="24"/>
                <w:szCs w:val="24"/>
              </w:rPr>
              <w:t xml:space="preserve"> сроки госпитализации, обусловленные медицинскими показаниями</w:t>
            </w:r>
          </w:p>
        </w:tc>
        <w:tc>
          <w:tcPr>
            <w:tcW w:w="1986" w:type="dxa"/>
          </w:tcPr>
          <w:p w:rsidR="00A27BE7" w:rsidRPr="005F7D2D" w:rsidRDefault="00A82A86" w:rsidP="00C1042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D2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043A17" w:rsidRPr="005F7D2D" w:rsidRDefault="00043A17" w:rsidP="000D5228">
      <w:pPr>
        <w:spacing w:line="240" w:lineRule="auto"/>
        <w:ind w:firstLine="0"/>
        <w:jc w:val="left"/>
        <w:rPr>
          <w:rFonts w:ascii="Times New Roman" w:hAnsi="Times New Roman" w:cs="Times New Roman"/>
        </w:rPr>
      </w:pPr>
    </w:p>
    <w:p w:rsidR="000D5228" w:rsidRPr="005F7D2D" w:rsidRDefault="000D5228" w:rsidP="000D5228">
      <w:pPr>
        <w:spacing w:line="240" w:lineRule="auto"/>
        <w:ind w:firstLine="0"/>
        <w:jc w:val="left"/>
        <w:rPr>
          <w:rFonts w:ascii="Times New Roman" w:hAnsi="Times New Roman" w:cs="Times New Roman"/>
        </w:rPr>
      </w:pPr>
      <w:r w:rsidRPr="005F7D2D">
        <w:rPr>
          <w:rFonts w:ascii="Times New Roman" w:hAnsi="Times New Roman" w:cs="Times New Roman"/>
        </w:rPr>
        <w:t>1</w:t>
      </w:r>
      <w:r w:rsidRPr="005F7D2D">
        <w:rPr>
          <w:rFonts w:ascii="Times New Roman" w:hAnsi="Times New Roman" w:cs="Times New Roman"/>
          <w:b/>
        </w:rPr>
        <w:t xml:space="preserve"> -</w:t>
      </w:r>
      <w:r w:rsidRPr="005F7D2D">
        <w:rPr>
          <w:rFonts w:ascii="Times New Roman" w:hAnsi="Times New Roman" w:cs="Times New Roman"/>
        </w:rPr>
        <w:t xml:space="preserve">  применяется только при оказании медицинской помощи в условиях круглосуточного стационара;</w:t>
      </w:r>
    </w:p>
    <w:p w:rsidR="000D5228" w:rsidRPr="005F7D2D" w:rsidRDefault="000D5228" w:rsidP="000D5228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8D5380" w:rsidRPr="005F7D2D" w:rsidRDefault="00C1042F" w:rsidP="008D5380">
      <w:pPr>
        <w:spacing w:line="240" w:lineRule="auto"/>
        <w:ind w:firstLine="0"/>
        <w:rPr>
          <w:rFonts w:ascii="Times New Roman" w:eastAsia="Times New Roman" w:hAnsi="Times New Roman" w:cs="Times New Roman"/>
          <w:lang w:eastAsia="ru-RU"/>
        </w:rPr>
      </w:pPr>
      <w:r w:rsidRPr="005F7D2D">
        <w:rPr>
          <w:rFonts w:ascii="Times New Roman" w:eastAsia="Times New Roman" w:hAnsi="Times New Roman" w:cs="Times New Roman"/>
          <w:lang w:eastAsia="ru-RU"/>
        </w:rPr>
        <w:t>*</w:t>
      </w:r>
      <w:r w:rsidR="00C84FBD" w:rsidRPr="005F7D2D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8D5380" w:rsidRPr="005F7D2D">
        <w:rPr>
          <w:rFonts w:ascii="Times New Roman" w:eastAsia="Times New Roman" w:hAnsi="Times New Roman" w:cs="Times New Roman"/>
          <w:lang w:eastAsia="ru-RU"/>
        </w:rPr>
        <w:t>Кроме случаев госпитализации на геронтологические профильные койки</w:t>
      </w:r>
    </w:p>
    <w:p w:rsidR="002401A1" w:rsidRPr="005F7D2D" w:rsidRDefault="002401A1" w:rsidP="002401A1">
      <w:pPr>
        <w:spacing w:line="240" w:lineRule="auto"/>
        <w:ind w:firstLine="0"/>
        <w:rPr>
          <w:rFonts w:ascii="Times New Roman" w:hAnsi="Times New Roman" w:cs="Times New Roman"/>
          <w:b/>
        </w:rPr>
      </w:pPr>
    </w:p>
    <w:p w:rsidR="002401A1" w:rsidRPr="005F7D2D" w:rsidRDefault="002401A1" w:rsidP="00EC0C62">
      <w:pPr>
        <w:spacing w:line="240" w:lineRule="auto"/>
        <w:ind w:firstLine="0"/>
        <w:rPr>
          <w:rFonts w:ascii="Times New Roman" w:hAnsi="Times New Roman" w:cs="Times New Roman"/>
        </w:rPr>
      </w:pPr>
      <w:r w:rsidRPr="005F7D2D">
        <w:rPr>
          <w:rFonts w:ascii="Times New Roman" w:hAnsi="Times New Roman" w:cs="Times New Roman"/>
          <w:b/>
        </w:rPr>
        <w:t>Примечание:</w:t>
      </w:r>
      <w:r w:rsidRPr="005F7D2D">
        <w:rPr>
          <w:rFonts w:ascii="Times New Roman" w:hAnsi="Times New Roman" w:cs="Times New Roman"/>
        </w:rPr>
        <w:t xml:space="preserve">  </w:t>
      </w:r>
      <w:r w:rsidR="00EC0C62" w:rsidRPr="005F7D2D">
        <w:rPr>
          <w:rFonts w:ascii="Times New Roman" w:hAnsi="Times New Roman" w:cs="Times New Roman"/>
        </w:rPr>
        <w:t xml:space="preserve">Суммарное значение КСЛП при наличии нескольких критериев не может превышать 1,8. Случаи, в которых рекомендуется устанавливать КСЛП, и диапазоны его значений установлены Приложением 3 </w:t>
      </w:r>
      <w:r w:rsidR="00707BE5" w:rsidRPr="005F7D2D">
        <w:rPr>
          <w:rFonts w:ascii="Times New Roman" w:hAnsi="Times New Roman" w:cs="Times New Roman"/>
        </w:rPr>
        <w:t>Методических рекомендаций</w:t>
      </w:r>
      <w:r w:rsidR="00EC0C62" w:rsidRPr="005F7D2D">
        <w:rPr>
          <w:rFonts w:ascii="Times New Roman" w:hAnsi="Times New Roman" w:cs="Times New Roman"/>
        </w:rPr>
        <w:t>.</w:t>
      </w:r>
    </w:p>
    <w:p w:rsidR="0025507B" w:rsidRPr="005F7D2D" w:rsidRDefault="0025507B" w:rsidP="00F02E58">
      <w:pPr>
        <w:spacing w:line="240" w:lineRule="auto"/>
        <w:ind w:firstLine="0"/>
        <w:rPr>
          <w:rFonts w:ascii="Times New Roman" w:hAnsi="Times New Roman" w:cs="Times New Roman"/>
        </w:rPr>
      </w:pPr>
    </w:p>
    <w:sectPr w:rsidR="0025507B" w:rsidRPr="005F7D2D" w:rsidSect="00F02E5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0483D"/>
    <w:multiLevelType w:val="hybridMultilevel"/>
    <w:tmpl w:val="CCE60748"/>
    <w:lvl w:ilvl="0" w:tplc="C75A52E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5396D"/>
    <w:multiLevelType w:val="hybridMultilevel"/>
    <w:tmpl w:val="DB587150"/>
    <w:lvl w:ilvl="0" w:tplc="AC4E9B4A"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23908"/>
    <w:rsid w:val="00003B0F"/>
    <w:rsid w:val="00023746"/>
    <w:rsid w:val="00043A17"/>
    <w:rsid w:val="00074025"/>
    <w:rsid w:val="00095353"/>
    <w:rsid w:val="000D5228"/>
    <w:rsid w:val="000E2877"/>
    <w:rsid w:val="000E6063"/>
    <w:rsid w:val="00113E2F"/>
    <w:rsid w:val="00122FCA"/>
    <w:rsid w:val="00141CE8"/>
    <w:rsid w:val="00146F33"/>
    <w:rsid w:val="00175070"/>
    <w:rsid w:val="001B0024"/>
    <w:rsid w:val="001D206A"/>
    <w:rsid w:val="001D6E11"/>
    <w:rsid w:val="001F05C0"/>
    <w:rsid w:val="00205B19"/>
    <w:rsid w:val="0022105A"/>
    <w:rsid w:val="002363AE"/>
    <w:rsid w:val="002401A1"/>
    <w:rsid w:val="00245840"/>
    <w:rsid w:val="00250A85"/>
    <w:rsid w:val="0025507B"/>
    <w:rsid w:val="002717AA"/>
    <w:rsid w:val="00283A77"/>
    <w:rsid w:val="002A09BD"/>
    <w:rsid w:val="002B7C4F"/>
    <w:rsid w:val="002D1F79"/>
    <w:rsid w:val="002D4D85"/>
    <w:rsid w:val="002D6F39"/>
    <w:rsid w:val="002E3B5A"/>
    <w:rsid w:val="003272AE"/>
    <w:rsid w:val="00327818"/>
    <w:rsid w:val="003353C8"/>
    <w:rsid w:val="00343B2A"/>
    <w:rsid w:val="00363EBA"/>
    <w:rsid w:val="00376B86"/>
    <w:rsid w:val="00397214"/>
    <w:rsid w:val="003A6065"/>
    <w:rsid w:val="003B56B0"/>
    <w:rsid w:val="003F54CB"/>
    <w:rsid w:val="00404B78"/>
    <w:rsid w:val="004302B5"/>
    <w:rsid w:val="004327BA"/>
    <w:rsid w:val="00441EBA"/>
    <w:rsid w:val="004506F4"/>
    <w:rsid w:val="004658B1"/>
    <w:rsid w:val="0047133C"/>
    <w:rsid w:val="004A3CC7"/>
    <w:rsid w:val="004B2BD5"/>
    <w:rsid w:val="004C0D8E"/>
    <w:rsid w:val="004C723F"/>
    <w:rsid w:val="004D2ED6"/>
    <w:rsid w:val="00525134"/>
    <w:rsid w:val="00531253"/>
    <w:rsid w:val="0053170C"/>
    <w:rsid w:val="005326E4"/>
    <w:rsid w:val="00556D2D"/>
    <w:rsid w:val="005623BE"/>
    <w:rsid w:val="00563702"/>
    <w:rsid w:val="005A50B8"/>
    <w:rsid w:val="005E4769"/>
    <w:rsid w:val="005F7D2D"/>
    <w:rsid w:val="006015F8"/>
    <w:rsid w:val="006141AE"/>
    <w:rsid w:val="00623908"/>
    <w:rsid w:val="00655C34"/>
    <w:rsid w:val="006576D6"/>
    <w:rsid w:val="00673EF0"/>
    <w:rsid w:val="0068256D"/>
    <w:rsid w:val="00693ED6"/>
    <w:rsid w:val="006D7B89"/>
    <w:rsid w:val="006E3766"/>
    <w:rsid w:val="006F0991"/>
    <w:rsid w:val="006F18C1"/>
    <w:rsid w:val="00707BE5"/>
    <w:rsid w:val="00753FF0"/>
    <w:rsid w:val="00755BDE"/>
    <w:rsid w:val="007874EE"/>
    <w:rsid w:val="007A4E61"/>
    <w:rsid w:val="007A7097"/>
    <w:rsid w:val="007C1B54"/>
    <w:rsid w:val="007C20A6"/>
    <w:rsid w:val="00805F1B"/>
    <w:rsid w:val="008333FF"/>
    <w:rsid w:val="00875D4B"/>
    <w:rsid w:val="00892845"/>
    <w:rsid w:val="0089537D"/>
    <w:rsid w:val="008A6B9E"/>
    <w:rsid w:val="008D5380"/>
    <w:rsid w:val="008F20BF"/>
    <w:rsid w:val="008F23DB"/>
    <w:rsid w:val="0090384A"/>
    <w:rsid w:val="00934A21"/>
    <w:rsid w:val="00983DAD"/>
    <w:rsid w:val="009941D2"/>
    <w:rsid w:val="009964B5"/>
    <w:rsid w:val="009A5CD6"/>
    <w:rsid w:val="009A7A26"/>
    <w:rsid w:val="009C3783"/>
    <w:rsid w:val="009E01B4"/>
    <w:rsid w:val="00A11DD8"/>
    <w:rsid w:val="00A21227"/>
    <w:rsid w:val="00A223EA"/>
    <w:rsid w:val="00A22C40"/>
    <w:rsid w:val="00A23640"/>
    <w:rsid w:val="00A27BE7"/>
    <w:rsid w:val="00A77110"/>
    <w:rsid w:val="00A82A86"/>
    <w:rsid w:val="00AB5D10"/>
    <w:rsid w:val="00AB74F1"/>
    <w:rsid w:val="00AC76C4"/>
    <w:rsid w:val="00AE23F1"/>
    <w:rsid w:val="00B047EC"/>
    <w:rsid w:val="00B06564"/>
    <w:rsid w:val="00B23C37"/>
    <w:rsid w:val="00B42047"/>
    <w:rsid w:val="00B541DA"/>
    <w:rsid w:val="00B5429C"/>
    <w:rsid w:val="00B56E4A"/>
    <w:rsid w:val="00BB709E"/>
    <w:rsid w:val="00BC1E8E"/>
    <w:rsid w:val="00BD6A37"/>
    <w:rsid w:val="00C1042F"/>
    <w:rsid w:val="00C120A3"/>
    <w:rsid w:val="00C344E2"/>
    <w:rsid w:val="00C37DB3"/>
    <w:rsid w:val="00C61DA0"/>
    <w:rsid w:val="00C76E7B"/>
    <w:rsid w:val="00C84FBD"/>
    <w:rsid w:val="00C9460A"/>
    <w:rsid w:val="00C9539D"/>
    <w:rsid w:val="00CA0993"/>
    <w:rsid w:val="00CB39A7"/>
    <w:rsid w:val="00CC4099"/>
    <w:rsid w:val="00CD49CA"/>
    <w:rsid w:val="00D06933"/>
    <w:rsid w:val="00D377E3"/>
    <w:rsid w:val="00D552B1"/>
    <w:rsid w:val="00D64F7F"/>
    <w:rsid w:val="00D67CB9"/>
    <w:rsid w:val="00D91156"/>
    <w:rsid w:val="00DA43DB"/>
    <w:rsid w:val="00DC729B"/>
    <w:rsid w:val="00DF21D7"/>
    <w:rsid w:val="00E1425E"/>
    <w:rsid w:val="00E16D5C"/>
    <w:rsid w:val="00E2707A"/>
    <w:rsid w:val="00E319BA"/>
    <w:rsid w:val="00E36DA4"/>
    <w:rsid w:val="00E475AB"/>
    <w:rsid w:val="00E507E1"/>
    <w:rsid w:val="00E60872"/>
    <w:rsid w:val="00E93CA9"/>
    <w:rsid w:val="00EC0C62"/>
    <w:rsid w:val="00ED31C2"/>
    <w:rsid w:val="00EE0367"/>
    <w:rsid w:val="00F000BA"/>
    <w:rsid w:val="00F0141D"/>
    <w:rsid w:val="00F02E58"/>
    <w:rsid w:val="00F31CC1"/>
    <w:rsid w:val="00F505EB"/>
    <w:rsid w:val="00F6309B"/>
    <w:rsid w:val="00F7661F"/>
    <w:rsid w:val="00F82E14"/>
    <w:rsid w:val="00F94E5F"/>
    <w:rsid w:val="00FF7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908"/>
    <w:pPr>
      <w:spacing w:after="0" w:line="36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90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623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4D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37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37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DE401-882D-4E30-AC94-20B25F7EA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Nafanasieva</dc:creator>
  <cp:lastModifiedBy>UZavyalova</cp:lastModifiedBy>
  <cp:revision>15</cp:revision>
  <cp:lastPrinted>2020-01-29T09:50:00Z</cp:lastPrinted>
  <dcterms:created xsi:type="dcterms:W3CDTF">2021-01-03T08:30:00Z</dcterms:created>
  <dcterms:modified xsi:type="dcterms:W3CDTF">2021-01-19T16:25:00Z</dcterms:modified>
</cp:coreProperties>
</file>